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0F08" w14:textId="756BEA4A" w:rsidR="0068352C" w:rsidRDefault="009B46CC" w:rsidP="00DA3EF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9B46CC">
        <w:rPr>
          <w:rFonts w:ascii="Arial" w:hAnsi="Arial" w:cs="Arial"/>
          <w:b/>
          <w:sz w:val="28"/>
          <w:szCs w:val="28"/>
        </w:rPr>
        <w:t xml:space="preserve">Preisvergleich (Dokumentation/Vergabevermerk) </w:t>
      </w:r>
      <w:r w:rsidR="00DE1EC0">
        <w:rPr>
          <w:rFonts w:ascii="Arial" w:hAnsi="Arial" w:cs="Arial"/>
          <w:b/>
          <w:sz w:val="28"/>
          <w:szCs w:val="28"/>
        </w:rPr>
        <w:t xml:space="preserve"> </w:t>
      </w:r>
    </w:p>
    <w:p w14:paraId="63B959E8" w14:textId="77777777" w:rsidR="007D6960" w:rsidRPr="0068352C" w:rsidRDefault="0068352C" w:rsidP="0068352C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8352C">
        <w:rPr>
          <w:rFonts w:ascii="Arial" w:hAnsi="Arial" w:cs="Arial"/>
          <w:b/>
          <w:sz w:val="24"/>
          <w:szCs w:val="24"/>
        </w:rPr>
        <w:t>Ö</w:t>
      </w:r>
      <w:r w:rsidR="00DE1EC0" w:rsidRPr="0068352C">
        <w:rPr>
          <w:rFonts w:ascii="Arial" w:hAnsi="Arial" w:cs="Arial"/>
          <w:b/>
          <w:sz w:val="24"/>
          <w:szCs w:val="24"/>
        </w:rPr>
        <w:t>ffentliche Auftraggeber</w:t>
      </w:r>
      <w:r>
        <w:rPr>
          <w:rFonts w:ascii="Arial" w:hAnsi="Arial" w:cs="Arial"/>
          <w:b/>
          <w:sz w:val="24"/>
          <w:szCs w:val="24"/>
        </w:rPr>
        <w:t>:</w:t>
      </w:r>
    </w:p>
    <w:p w14:paraId="58BAF55E" w14:textId="77777777" w:rsidR="00EE5659" w:rsidRPr="0061633D" w:rsidRDefault="00EB685F" w:rsidP="00060166">
      <w:pPr>
        <w:spacing w:before="120" w:after="0"/>
        <w:jc w:val="both"/>
        <w:rPr>
          <w:rFonts w:cstheme="minorHAnsi"/>
          <w:sz w:val="18"/>
          <w:szCs w:val="18"/>
        </w:rPr>
      </w:pPr>
      <w:r w:rsidRPr="0068352C">
        <w:rPr>
          <w:rFonts w:cstheme="minorHAnsi"/>
          <w:b/>
          <w:sz w:val="18"/>
          <w:szCs w:val="18"/>
          <w:u w:val="single"/>
        </w:rPr>
        <w:t>Pre</w:t>
      </w:r>
      <w:r w:rsidR="00A66274" w:rsidRPr="0068352C">
        <w:rPr>
          <w:rFonts w:cstheme="minorHAnsi"/>
          <w:b/>
          <w:sz w:val="18"/>
          <w:szCs w:val="18"/>
          <w:u w:val="single"/>
        </w:rPr>
        <w:t>isvergleiche</w:t>
      </w:r>
      <w:r w:rsidR="00060166" w:rsidRPr="0061633D">
        <w:rPr>
          <w:rFonts w:cstheme="minorHAnsi"/>
          <w:b/>
          <w:sz w:val="18"/>
          <w:szCs w:val="18"/>
          <w:u w:val="single"/>
        </w:rPr>
        <w:t xml:space="preserve">: </w:t>
      </w:r>
      <w:r w:rsidR="00EE5659" w:rsidRPr="0061633D">
        <w:rPr>
          <w:rFonts w:cstheme="minorHAnsi"/>
          <w:sz w:val="18"/>
          <w:szCs w:val="18"/>
        </w:rPr>
        <w:t xml:space="preserve">Bei Projekten, die eine Vergabe von Leistungen an Dritte erfordern, </w:t>
      </w:r>
      <w:r w:rsidR="00060166" w:rsidRPr="0061633D">
        <w:rPr>
          <w:rFonts w:cstheme="minorHAnsi"/>
          <w:sz w:val="18"/>
          <w:szCs w:val="18"/>
        </w:rPr>
        <w:t xml:space="preserve">haben Begünstigte, die zur Einhaltung vergaberechtlicher Bestimmungen gesetzlich verpflichtet sind (i.d.R. öffentliche Auftraggeber), </w:t>
      </w:r>
      <w:r w:rsidR="00EE5659" w:rsidRPr="0061633D">
        <w:rPr>
          <w:rFonts w:cstheme="minorHAnsi"/>
          <w:sz w:val="18"/>
          <w:szCs w:val="18"/>
        </w:rPr>
        <w:t>die jeweils nationalen und europäischen vergaberechtlichen Bestimmungen in der jeweils geltenden Fassung zu beachten.</w:t>
      </w:r>
      <w:r w:rsidR="00060166" w:rsidRPr="0061633D">
        <w:rPr>
          <w:rFonts w:cstheme="minorHAnsi"/>
          <w:sz w:val="18"/>
          <w:szCs w:val="18"/>
        </w:rPr>
        <w:t xml:space="preserve"> </w:t>
      </w:r>
      <w:r w:rsidR="00060166" w:rsidRPr="0061633D">
        <w:rPr>
          <w:rFonts w:cstheme="minorHAnsi"/>
          <w:b/>
          <w:sz w:val="18"/>
          <w:szCs w:val="18"/>
        </w:rPr>
        <w:t>Es gelten jedoch Sonderregeln laut Umsetzungsdokument KPF Nr. 6.3!</w:t>
      </w:r>
      <w:r w:rsidR="00EE5659" w:rsidRPr="0061633D">
        <w:rPr>
          <w:rFonts w:cstheme="minorHAnsi"/>
          <w:b/>
          <w:sz w:val="18"/>
          <w:szCs w:val="18"/>
        </w:rPr>
        <w:t xml:space="preserve"> </w:t>
      </w:r>
    </w:p>
    <w:p w14:paraId="1763FA0E" w14:textId="77777777" w:rsidR="00FF1F83" w:rsidRDefault="00DE1EC0" w:rsidP="00310F08">
      <w:pPr>
        <w:spacing w:before="120" w:after="0"/>
        <w:jc w:val="both"/>
        <w:rPr>
          <w:rFonts w:cstheme="minorHAnsi"/>
          <w:sz w:val="18"/>
          <w:szCs w:val="18"/>
        </w:rPr>
      </w:pPr>
      <w:r w:rsidRPr="0061633D">
        <w:rPr>
          <w:rFonts w:cstheme="minorHAnsi"/>
          <w:b/>
          <w:sz w:val="18"/>
          <w:szCs w:val="18"/>
          <w:u w:val="single"/>
        </w:rPr>
        <w:t>Binnenmarktrelevanz</w:t>
      </w:r>
      <w:r w:rsidR="00154B8F" w:rsidRPr="0061633D">
        <w:rPr>
          <w:rFonts w:cstheme="minorHAnsi"/>
          <w:b/>
          <w:sz w:val="18"/>
          <w:szCs w:val="18"/>
          <w:u w:val="single"/>
        </w:rPr>
        <w:t>:</w:t>
      </w:r>
      <w:r w:rsidR="00310F08" w:rsidRPr="0061633D">
        <w:rPr>
          <w:rFonts w:cstheme="minorHAnsi"/>
          <w:b/>
          <w:sz w:val="18"/>
          <w:szCs w:val="18"/>
        </w:rPr>
        <w:t xml:space="preserve"> </w:t>
      </w:r>
      <w:r w:rsidR="00FF1F83" w:rsidRPr="0061633D">
        <w:rPr>
          <w:rFonts w:cstheme="minorHAnsi"/>
          <w:sz w:val="18"/>
          <w:szCs w:val="18"/>
        </w:rPr>
        <w:t>Für den Binnenmarkt relevante öffentliche Aufträge sind bekannt zu machen und unter Beachtung des Diskriminierungsverbotes</w:t>
      </w:r>
      <w:r w:rsidR="00154B8F" w:rsidRPr="0061633D">
        <w:rPr>
          <w:rFonts w:cstheme="minorHAnsi"/>
          <w:sz w:val="18"/>
          <w:szCs w:val="18"/>
        </w:rPr>
        <w:t xml:space="preserve"> (Transparenzpflicht)</w:t>
      </w:r>
      <w:r w:rsidR="00FF1F83" w:rsidRPr="0061633D">
        <w:rPr>
          <w:rFonts w:cstheme="minorHAnsi"/>
          <w:sz w:val="18"/>
          <w:szCs w:val="18"/>
        </w:rPr>
        <w:t xml:space="preserve"> zu vergeben.</w:t>
      </w:r>
      <w:r w:rsidR="00154B8F" w:rsidRPr="0061633D">
        <w:rPr>
          <w:rFonts w:cstheme="minorHAnsi"/>
          <w:sz w:val="18"/>
          <w:szCs w:val="18"/>
        </w:rPr>
        <w:t xml:space="preserve"> Die Entscheidung der Binnenmarktrelevanz obliegt grundsätzlich dem öffentlichen Auftraggeber nach Prüfung der Umstände des Einzelfalls (wenn der Auftrag möglicherweise für Wirtschaftsteilnehmer in anderen Mitgliedstaaten von Interesse sein könnte, z.B. wegen: Auftragsvolumen, Größe und Struktur des Marktes, wirtschaftlicher Gepflogenheiten oder der geografischen Lage des Ortes</w:t>
      </w:r>
      <w:r w:rsidRPr="0061633D">
        <w:rPr>
          <w:rFonts w:cstheme="minorHAnsi"/>
          <w:sz w:val="18"/>
          <w:szCs w:val="18"/>
        </w:rPr>
        <w:t>)</w:t>
      </w:r>
      <w:r w:rsidR="00154B8F" w:rsidRPr="0061633D">
        <w:rPr>
          <w:rFonts w:cstheme="minorHAnsi"/>
          <w:sz w:val="18"/>
          <w:szCs w:val="18"/>
        </w:rPr>
        <w:t>.</w:t>
      </w:r>
    </w:p>
    <w:p w14:paraId="6AFF8139" w14:textId="77777777" w:rsidR="00D84206" w:rsidRPr="00310F08" w:rsidRDefault="00D84206" w:rsidP="00FF1F8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1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824"/>
        <w:gridCol w:w="1746"/>
        <w:gridCol w:w="1746"/>
        <w:gridCol w:w="1746"/>
      </w:tblGrid>
      <w:tr w:rsidR="00233C3D" w:rsidRPr="00310F08" w14:paraId="2B4153CA" w14:textId="77777777" w:rsidTr="004F3FF3"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0D63A3" w14:textId="77777777" w:rsidR="007D6960" w:rsidRPr="00310F08" w:rsidRDefault="007D6960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0F08">
              <w:rPr>
                <w:rFonts w:asciiTheme="minorHAnsi" w:hAnsiTheme="minorHAnsi" w:cstheme="minorHAnsi"/>
                <w:b/>
                <w:sz w:val="20"/>
                <w:szCs w:val="20"/>
              </w:rPr>
              <w:t>Projekttitel:</w:t>
            </w:r>
          </w:p>
        </w:tc>
        <w:tc>
          <w:tcPr>
            <w:tcW w:w="5238" w:type="dxa"/>
            <w:gridSpan w:val="3"/>
            <w:tcBorders>
              <w:right w:val="single" w:sz="4" w:space="0" w:color="auto"/>
            </w:tcBorders>
          </w:tcPr>
          <w:p w14:paraId="07B44ED7" w14:textId="77777777" w:rsidR="007D6960" w:rsidRPr="00310F08" w:rsidRDefault="007D6960" w:rsidP="004F3F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C3D" w:rsidRPr="00310F08" w14:paraId="54EF0CC8" w14:textId="77777777" w:rsidTr="004F3FF3"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384361" w14:textId="77777777" w:rsidR="007D6960" w:rsidRPr="00310F08" w:rsidRDefault="007D6960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0F08">
              <w:rPr>
                <w:rFonts w:asciiTheme="minorHAnsi" w:hAnsiTheme="minorHAnsi" w:cstheme="minorHAnsi"/>
                <w:b/>
                <w:sz w:val="20"/>
                <w:szCs w:val="20"/>
              </w:rPr>
              <w:t>Antragsteller:</w:t>
            </w:r>
          </w:p>
        </w:tc>
        <w:tc>
          <w:tcPr>
            <w:tcW w:w="5238" w:type="dxa"/>
            <w:gridSpan w:val="3"/>
            <w:tcBorders>
              <w:right w:val="single" w:sz="4" w:space="0" w:color="auto"/>
            </w:tcBorders>
          </w:tcPr>
          <w:p w14:paraId="7D7D8F4A" w14:textId="77777777" w:rsidR="007D6960" w:rsidRPr="00310F08" w:rsidRDefault="007D6960" w:rsidP="004F3F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C3D" w:rsidRPr="00310F08" w14:paraId="7BDD4F5E" w14:textId="77777777" w:rsidTr="004F3FF3"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CA3B15" w14:textId="2CCD4E90" w:rsidR="007D6960" w:rsidRPr="00310F08" w:rsidRDefault="009B46CC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46CC">
              <w:rPr>
                <w:rFonts w:asciiTheme="minorHAnsi" w:hAnsiTheme="minorHAnsi" w:cstheme="minorHAnsi"/>
                <w:b/>
                <w:sz w:val="20"/>
                <w:szCs w:val="20"/>
              </w:rPr>
              <w:t>Registrierungsnummer</w:t>
            </w:r>
            <w:r w:rsidR="007D6960" w:rsidRPr="00310F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38" w:type="dxa"/>
            <w:gridSpan w:val="3"/>
            <w:tcBorders>
              <w:right w:val="single" w:sz="4" w:space="0" w:color="auto"/>
            </w:tcBorders>
          </w:tcPr>
          <w:p w14:paraId="76497A14" w14:textId="7B16D3A9" w:rsidR="007D6960" w:rsidRPr="00310F08" w:rsidRDefault="009B46CC" w:rsidP="004F3F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EEL-</w:t>
            </w:r>
          </w:p>
        </w:tc>
      </w:tr>
      <w:tr w:rsidR="00BA5319" w:rsidRPr="00310F08" w14:paraId="00FE171B" w14:textId="77777777" w:rsidTr="004F3FF3">
        <w:tc>
          <w:tcPr>
            <w:tcW w:w="38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43ABDF5" w14:textId="77777777" w:rsidR="007D6960" w:rsidRPr="00310F08" w:rsidRDefault="007D6960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0F08">
              <w:rPr>
                <w:rFonts w:asciiTheme="minorHAnsi" w:hAnsiTheme="minorHAnsi" w:cstheme="minorHAnsi"/>
                <w:b/>
                <w:sz w:val="20"/>
                <w:szCs w:val="20"/>
              </w:rPr>
              <w:t>Kostenposition</w:t>
            </w:r>
            <w:r w:rsidR="007E7E4D">
              <w:rPr>
                <w:rFonts w:asciiTheme="minorHAnsi" w:hAnsiTheme="minorHAnsi" w:cstheme="minorHAnsi"/>
                <w:b/>
                <w:sz w:val="20"/>
                <w:szCs w:val="20"/>
              </w:rPr>
              <w:t>/Beschreibung der Leistung</w:t>
            </w:r>
            <w:r w:rsidR="0037397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38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0C96671A" w14:textId="6C3B4192" w:rsidR="00992E77" w:rsidRPr="00310F08" w:rsidRDefault="00992E77" w:rsidP="004F3F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2A6A" w:rsidRPr="00310F08" w14:paraId="75A8C12E" w14:textId="77777777" w:rsidTr="004F3FF3">
        <w:tc>
          <w:tcPr>
            <w:tcW w:w="9062" w:type="dxa"/>
            <w:gridSpan w:val="4"/>
            <w:tcBorders>
              <w:bottom w:val="nil"/>
            </w:tcBorders>
          </w:tcPr>
          <w:p w14:paraId="2EC9254D" w14:textId="77777777" w:rsidR="00192A6A" w:rsidRPr="00310F08" w:rsidRDefault="00192A6A" w:rsidP="004F3F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FF3" w:rsidRPr="00310F08" w14:paraId="6F4BBCB0" w14:textId="77777777" w:rsidTr="003D002E">
        <w:tc>
          <w:tcPr>
            <w:tcW w:w="38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6607EE9E" w14:textId="77777777" w:rsidR="004F3FF3" w:rsidRPr="00310F08" w:rsidRDefault="004F3FF3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Schätzung des Auftragswertes:</w:t>
            </w:r>
          </w:p>
        </w:tc>
        <w:tc>
          <w:tcPr>
            <w:tcW w:w="5238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595A1104" w14:textId="77777777" w:rsidR="004F3FF3" w:rsidRPr="00310F08" w:rsidRDefault="004F3FF3" w:rsidP="004F3F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04A" w:rsidRPr="00310F08" w14:paraId="7C0C31B4" w14:textId="77777777" w:rsidTr="005A74AF"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46DFD4" w14:textId="77777777" w:rsidR="00CC404A" w:rsidRPr="00192A6A" w:rsidRDefault="00CC404A" w:rsidP="005A74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Darstellung der Prüfung der Binnenmarktrelevanz und des Ergebnisses</w:t>
            </w:r>
          </w:p>
        </w:tc>
        <w:tc>
          <w:tcPr>
            <w:tcW w:w="5238" w:type="dxa"/>
            <w:gridSpan w:val="3"/>
            <w:tcBorders>
              <w:right w:val="single" w:sz="4" w:space="0" w:color="auto"/>
            </w:tcBorders>
          </w:tcPr>
          <w:p w14:paraId="500572A6" w14:textId="77777777" w:rsidR="00CC404A" w:rsidRPr="00310F08" w:rsidRDefault="00CC404A" w:rsidP="005A74AF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A00F9" w:rsidRPr="00310F08" w14:paraId="20C1CC2F" w14:textId="77777777" w:rsidTr="003D002E">
        <w:tc>
          <w:tcPr>
            <w:tcW w:w="3824" w:type="dxa"/>
            <w:tcBorders>
              <w:top w:val="single" w:sz="4" w:space="0" w:color="000000"/>
              <w:left w:val="single" w:sz="4" w:space="0" w:color="auto"/>
            </w:tcBorders>
            <w:shd w:val="clear" w:color="auto" w:fill="F2F2F2" w:themeFill="background1" w:themeFillShade="F2"/>
          </w:tcPr>
          <w:p w14:paraId="47929DE7" w14:textId="77777777" w:rsidR="009B4509" w:rsidRPr="007E7E4D" w:rsidRDefault="009B4509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08B65" w14:textId="77777777" w:rsidR="009B4509" w:rsidRPr="00192A6A" w:rsidRDefault="00D71626" w:rsidP="00081F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>1. Preisanfrage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091C9" w14:textId="77777777" w:rsidR="009B4509" w:rsidRPr="00192A6A" w:rsidRDefault="009B4509" w:rsidP="00081F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D71626"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>Preisanfrage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59BAB" w14:textId="77777777" w:rsidR="009B4509" w:rsidRPr="00192A6A" w:rsidRDefault="009B4509" w:rsidP="00081F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D71626"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>Preisanfrage</w:t>
            </w:r>
          </w:p>
        </w:tc>
      </w:tr>
      <w:tr w:rsidR="00AA00F9" w:rsidRPr="00310F08" w14:paraId="36B8E5BA" w14:textId="77777777" w:rsidTr="004F3FF3">
        <w:trPr>
          <w:trHeight w:val="880"/>
        </w:trPr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5C2F17A" w14:textId="77777777" w:rsidR="009B4509" w:rsidRPr="007E7E4D" w:rsidRDefault="007E7E4D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7E4D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  <w:r w:rsidR="004526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inkl. Adresse</w:t>
            </w:r>
          </w:p>
        </w:tc>
        <w:tc>
          <w:tcPr>
            <w:tcW w:w="1746" w:type="dxa"/>
          </w:tcPr>
          <w:p w14:paraId="62B6BD52" w14:textId="77777777" w:rsidR="00373977" w:rsidRPr="00310F08" w:rsidRDefault="00373977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14:paraId="1789D120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14:paraId="1D288667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A00F9" w:rsidRPr="00310F08" w14:paraId="6DD696E3" w14:textId="77777777" w:rsidTr="004F3FF3">
        <w:trPr>
          <w:trHeight w:val="113"/>
        </w:trPr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51CEE8" w14:textId="77777777" w:rsidR="00402988" w:rsidRPr="00402988" w:rsidRDefault="007E7E4D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1919">
              <w:rPr>
                <w:rFonts w:asciiTheme="minorHAnsi" w:hAnsiTheme="minorHAnsi" w:cstheme="minorHAnsi"/>
                <w:b/>
                <w:sz w:val="20"/>
                <w:szCs w:val="20"/>
              </w:rPr>
              <w:t>Datum der Aufforderung zur Abgab</w:t>
            </w:r>
            <w:r w:rsidR="0040298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46" w:type="dxa"/>
          </w:tcPr>
          <w:p w14:paraId="537B9F47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14:paraId="489A5084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14:paraId="630FBD1B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A00F9" w:rsidRPr="00310F08" w14:paraId="5484AC64" w14:textId="77777777" w:rsidTr="004F3FF3">
        <w:trPr>
          <w:trHeight w:val="20"/>
        </w:trPr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6779C0" w14:textId="77777777" w:rsidR="007E7E4D" w:rsidRPr="007E7E4D" w:rsidRDefault="007E7E4D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Datum des Eingangs eines Angebotes</w:t>
            </w:r>
          </w:p>
        </w:tc>
        <w:tc>
          <w:tcPr>
            <w:tcW w:w="1746" w:type="dxa"/>
          </w:tcPr>
          <w:p w14:paraId="08B69B30" w14:textId="77777777" w:rsidR="007E7E4D" w:rsidRPr="00310F08" w:rsidRDefault="007E7E4D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14:paraId="606C2B25" w14:textId="77777777" w:rsidR="007E7E4D" w:rsidRPr="00310F08" w:rsidRDefault="007E7E4D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14:paraId="30C018D0" w14:textId="77777777" w:rsidR="007E7E4D" w:rsidRPr="00310F08" w:rsidRDefault="007E7E4D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A00F9" w:rsidRPr="00310F08" w14:paraId="496369D0" w14:textId="77777777" w:rsidTr="004F3FF3">
        <w:trPr>
          <w:trHeight w:val="20"/>
        </w:trPr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D66773" w14:textId="77777777" w:rsidR="009B4509" w:rsidRPr="00192A6A" w:rsidRDefault="009B4509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13191472"/>
            <w:r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 w:rsidR="00905871"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>gesamt (Euro)</w:t>
            </w:r>
          </w:p>
        </w:tc>
        <w:tc>
          <w:tcPr>
            <w:tcW w:w="1746" w:type="dxa"/>
          </w:tcPr>
          <w:p w14:paraId="3C4B6891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14:paraId="33F74896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14:paraId="30A8737E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1"/>
      <w:tr w:rsidR="00AA00F9" w:rsidRPr="00310F08" w14:paraId="69E4AA51" w14:textId="77777777" w:rsidTr="004F3FF3">
        <w:trPr>
          <w:trHeight w:val="20"/>
        </w:trPr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DF1D85" w14:textId="77777777" w:rsidR="009B4509" w:rsidRPr="00192A6A" w:rsidRDefault="009B4509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A6A">
              <w:rPr>
                <w:rFonts w:asciiTheme="minorHAnsi" w:hAnsiTheme="minorHAnsi" w:cstheme="minorHAnsi"/>
                <w:b/>
                <w:sz w:val="20"/>
                <w:szCs w:val="20"/>
              </w:rPr>
              <w:t>Brutto gesamt (Euro)</w:t>
            </w:r>
          </w:p>
        </w:tc>
        <w:tc>
          <w:tcPr>
            <w:tcW w:w="1746" w:type="dxa"/>
          </w:tcPr>
          <w:p w14:paraId="5B7C1955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14:paraId="42E4BD8D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14:paraId="5C48A4BC" w14:textId="77777777" w:rsidR="009B4509" w:rsidRPr="00310F08" w:rsidRDefault="009B4509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3ABA" w:rsidRPr="00310F08" w14:paraId="0541F090" w14:textId="77777777" w:rsidTr="00247673">
        <w:trPr>
          <w:trHeight w:val="942"/>
        </w:trPr>
        <w:tc>
          <w:tcPr>
            <w:tcW w:w="38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8FF1FA" w14:textId="77777777" w:rsidR="00AD3ABA" w:rsidRPr="00151919" w:rsidRDefault="00DA3EFD" w:rsidP="004F3F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Vergabeentscheidung mit Begründung</w:t>
            </w:r>
          </w:p>
        </w:tc>
        <w:tc>
          <w:tcPr>
            <w:tcW w:w="5238" w:type="dxa"/>
            <w:gridSpan w:val="3"/>
            <w:tcBorders>
              <w:right w:val="single" w:sz="4" w:space="0" w:color="auto"/>
            </w:tcBorders>
          </w:tcPr>
          <w:p w14:paraId="121686E6" w14:textId="77777777" w:rsidR="009A703F" w:rsidRPr="00310F08" w:rsidRDefault="009A703F" w:rsidP="004F3FF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B670F8" w14:textId="77777777" w:rsidR="00151919" w:rsidRDefault="00151919" w:rsidP="00151919">
      <w:pPr>
        <w:spacing w:after="0"/>
        <w:rPr>
          <w:rFonts w:asciiTheme="minorHAnsi" w:hAnsiTheme="minorHAnsi" w:cstheme="minorHAnsi"/>
        </w:rPr>
      </w:pPr>
    </w:p>
    <w:p w14:paraId="6B18BDD2" w14:textId="77777777" w:rsidR="00ED6430" w:rsidRPr="00151919" w:rsidRDefault="00192A6A" w:rsidP="00151919">
      <w:pPr>
        <w:spacing w:after="0"/>
        <w:rPr>
          <w:rFonts w:asciiTheme="minorHAnsi" w:hAnsiTheme="minorHAnsi" w:cstheme="minorHAnsi"/>
          <w:sz w:val="18"/>
          <w:szCs w:val="18"/>
        </w:rPr>
      </w:pPr>
      <w:r w:rsidRPr="00151919">
        <w:rPr>
          <w:rFonts w:asciiTheme="minorHAnsi" w:hAnsiTheme="minorHAnsi" w:cstheme="minorHAnsi"/>
          <w:b/>
          <w:sz w:val="18"/>
          <w:szCs w:val="18"/>
          <w:u w:val="single"/>
        </w:rPr>
        <w:t>Wichtig</w:t>
      </w:r>
      <w:r w:rsidRPr="00151919">
        <w:rPr>
          <w:rFonts w:asciiTheme="minorHAnsi" w:hAnsiTheme="minorHAnsi" w:cstheme="minorHAnsi"/>
          <w:sz w:val="18"/>
          <w:szCs w:val="18"/>
        </w:rPr>
        <w:t>: Auftragserteilung nicht vor</w:t>
      </w:r>
      <w:r w:rsidR="00DA3EFD">
        <w:rPr>
          <w:rFonts w:asciiTheme="minorHAnsi" w:hAnsiTheme="minorHAnsi" w:cstheme="minorHAnsi"/>
          <w:sz w:val="18"/>
          <w:szCs w:val="18"/>
        </w:rPr>
        <w:t xml:space="preserve"> der</w:t>
      </w:r>
      <w:r w:rsidRPr="00151919">
        <w:rPr>
          <w:rFonts w:asciiTheme="minorHAnsi" w:hAnsiTheme="minorHAnsi" w:cstheme="minorHAnsi"/>
          <w:sz w:val="18"/>
          <w:szCs w:val="18"/>
        </w:rPr>
        <w:t xml:space="preserve"> </w:t>
      </w:r>
      <w:r w:rsidR="00BA5319">
        <w:rPr>
          <w:rFonts w:asciiTheme="minorHAnsi" w:hAnsiTheme="minorHAnsi" w:cstheme="minorHAnsi"/>
          <w:sz w:val="18"/>
          <w:szCs w:val="18"/>
        </w:rPr>
        <w:t xml:space="preserve">offiziellen </w:t>
      </w:r>
      <w:r w:rsidRPr="00151919">
        <w:rPr>
          <w:rFonts w:asciiTheme="minorHAnsi" w:hAnsiTheme="minorHAnsi" w:cstheme="minorHAnsi"/>
          <w:sz w:val="18"/>
          <w:szCs w:val="18"/>
        </w:rPr>
        <w:t xml:space="preserve">Registrierung eines Antrages tätigen! Nachweis zur Auftragserteilung später der Abrechnung </w:t>
      </w:r>
      <w:r w:rsidR="00890590" w:rsidRPr="00151919">
        <w:rPr>
          <w:rFonts w:asciiTheme="minorHAnsi" w:hAnsiTheme="minorHAnsi" w:cstheme="minorHAnsi"/>
          <w:sz w:val="18"/>
          <w:szCs w:val="18"/>
        </w:rPr>
        <w:t>beifügen</w:t>
      </w:r>
      <w:r w:rsidR="00BA5319">
        <w:rPr>
          <w:rFonts w:asciiTheme="minorHAnsi" w:hAnsiTheme="minorHAnsi" w:cstheme="minorHAnsi"/>
          <w:sz w:val="18"/>
          <w:szCs w:val="18"/>
        </w:rPr>
        <w:t>.</w:t>
      </w:r>
    </w:p>
    <w:p w14:paraId="2F37186D" w14:textId="77777777" w:rsidR="00151919" w:rsidRDefault="00151919" w:rsidP="00151919">
      <w:pPr>
        <w:spacing w:after="0"/>
        <w:rPr>
          <w:rFonts w:asciiTheme="minorHAnsi" w:hAnsiTheme="minorHAnsi" w:cstheme="minorHAnsi"/>
        </w:rPr>
      </w:pPr>
    </w:p>
    <w:p w14:paraId="6FB0E03E" w14:textId="77777777" w:rsidR="00151919" w:rsidRDefault="00151919" w:rsidP="00151919">
      <w:pPr>
        <w:spacing w:after="0"/>
        <w:rPr>
          <w:rFonts w:asciiTheme="minorHAnsi" w:hAnsiTheme="minorHAnsi" w:cstheme="minorHAnsi"/>
        </w:rPr>
      </w:pP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1"/>
      </w:tblGrid>
      <w:tr w:rsidR="00151919" w:rsidRPr="00310F08" w14:paraId="7E28ED23" w14:textId="77777777" w:rsidTr="00DA3EFD">
        <w:tc>
          <w:tcPr>
            <w:tcW w:w="3969" w:type="dxa"/>
          </w:tcPr>
          <w:p w14:paraId="6F9791C6" w14:textId="77777777" w:rsidR="00151919" w:rsidRPr="00310F08" w:rsidRDefault="00151919" w:rsidP="0015191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101" w:type="dxa"/>
          </w:tcPr>
          <w:p w14:paraId="24C03E76" w14:textId="77777777" w:rsidR="00151919" w:rsidRPr="00310F08" w:rsidRDefault="00151919" w:rsidP="0015191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31E415E" w14:textId="77777777" w:rsidR="00192A6A" w:rsidRDefault="00151919" w:rsidP="00151919">
      <w:pPr>
        <w:spacing w:after="0"/>
        <w:rPr>
          <w:rFonts w:cstheme="minorHAnsi"/>
          <w:b/>
        </w:rPr>
      </w:pPr>
      <w:r w:rsidRPr="00151919">
        <w:rPr>
          <w:rFonts w:cstheme="minorHAnsi"/>
          <w:b/>
        </w:rPr>
        <w:t>Datum der Angebotsauswertung</w:t>
      </w:r>
      <w:r w:rsidRPr="00151919">
        <w:rPr>
          <w:rFonts w:cstheme="minorHAnsi"/>
          <w:b/>
        </w:rPr>
        <w:tab/>
      </w:r>
      <w:r w:rsidRPr="00151919">
        <w:rPr>
          <w:rFonts w:cstheme="minorHAnsi"/>
          <w:b/>
        </w:rPr>
        <w:tab/>
      </w:r>
      <w:r w:rsidRPr="00151919">
        <w:rPr>
          <w:rFonts w:cstheme="minorHAnsi"/>
          <w:b/>
        </w:rPr>
        <w:tab/>
        <w:t>Unterschrift</w:t>
      </w:r>
    </w:p>
    <w:p w14:paraId="3ABE6B1F" w14:textId="77777777" w:rsidR="00402988" w:rsidRDefault="00402988" w:rsidP="00151919">
      <w:pPr>
        <w:spacing w:after="0"/>
        <w:rPr>
          <w:rFonts w:cstheme="minorHAnsi"/>
          <w:b/>
        </w:rPr>
      </w:pPr>
    </w:p>
    <w:p w14:paraId="3620520A" w14:textId="77777777" w:rsidR="00402988" w:rsidRPr="001863F3" w:rsidRDefault="00402988" w:rsidP="00402988">
      <w:pPr>
        <w:spacing w:after="0"/>
        <w:rPr>
          <w:rFonts w:cstheme="minorHAnsi"/>
          <w:sz w:val="18"/>
          <w:szCs w:val="18"/>
        </w:rPr>
      </w:pPr>
      <w:r w:rsidRPr="001863F3">
        <w:rPr>
          <w:rFonts w:cstheme="minorHAnsi"/>
          <w:sz w:val="18"/>
          <w:szCs w:val="18"/>
        </w:rPr>
        <w:t xml:space="preserve">* per </w:t>
      </w:r>
      <w:proofErr w:type="gramStart"/>
      <w:r w:rsidRPr="001863F3">
        <w:rPr>
          <w:rFonts w:cstheme="minorHAnsi"/>
          <w:sz w:val="18"/>
          <w:szCs w:val="18"/>
        </w:rPr>
        <w:t>Email</w:t>
      </w:r>
      <w:proofErr w:type="gramEnd"/>
      <w:r w:rsidRPr="001863F3">
        <w:rPr>
          <w:rFonts w:cstheme="minorHAnsi"/>
          <w:sz w:val="18"/>
          <w:szCs w:val="18"/>
        </w:rPr>
        <w:t>: Ausdruck als Anlage; telefonisch: Telefonnotiz (Gesprächspartner, Datum, Telefonnummer, Inhalt)</w:t>
      </w:r>
      <w:r w:rsidR="001863F3">
        <w:rPr>
          <w:rFonts w:cstheme="minorHAnsi"/>
          <w:sz w:val="18"/>
          <w:szCs w:val="18"/>
        </w:rPr>
        <w:t xml:space="preserve"> als Anlage</w:t>
      </w:r>
      <w:r w:rsidRPr="001863F3">
        <w:rPr>
          <w:rFonts w:cstheme="minorHAnsi"/>
          <w:sz w:val="18"/>
          <w:szCs w:val="18"/>
        </w:rPr>
        <w:t>; Internetrecherche: Ausdruck mit Datum als Anlage</w:t>
      </w:r>
    </w:p>
    <w:sectPr w:rsidR="00402988" w:rsidRPr="001863F3" w:rsidSect="00BA5319">
      <w:headerReference w:type="default" r:id="rId10"/>
      <w:pgSz w:w="11906" w:h="16838"/>
      <w:pgMar w:top="1247" w:right="1418" w:bottom="68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2F62" w14:textId="77777777" w:rsidR="002A7931" w:rsidRDefault="002A7931" w:rsidP="00776543">
      <w:pPr>
        <w:spacing w:after="0" w:line="240" w:lineRule="auto"/>
      </w:pPr>
      <w:r>
        <w:separator/>
      </w:r>
    </w:p>
  </w:endnote>
  <w:endnote w:type="continuationSeparator" w:id="0">
    <w:p w14:paraId="0FAB1589" w14:textId="77777777" w:rsidR="002A7931" w:rsidRDefault="002A7931" w:rsidP="0077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CCAC" w14:textId="77777777" w:rsidR="002A7931" w:rsidRDefault="002A7931" w:rsidP="00776543">
      <w:pPr>
        <w:spacing w:after="0" w:line="240" w:lineRule="auto"/>
      </w:pPr>
      <w:r>
        <w:separator/>
      </w:r>
    </w:p>
  </w:footnote>
  <w:footnote w:type="continuationSeparator" w:id="0">
    <w:p w14:paraId="7FB14211" w14:textId="77777777" w:rsidR="002A7931" w:rsidRDefault="002A7931" w:rsidP="0077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B2C3" w14:textId="77777777" w:rsidR="00776543" w:rsidRDefault="00F130E2" w:rsidP="00776543"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3712CF00" wp14:editId="679C086B">
          <wp:simplePos x="0" y="0"/>
          <wp:positionH relativeFrom="margin">
            <wp:align>right</wp:align>
          </wp:positionH>
          <wp:positionV relativeFrom="paragraph">
            <wp:posOffset>381000</wp:posOffset>
          </wp:positionV>
          <wp:extent cx="1329055" cy="361950"/>
          <wp:effectExtent l="0" t="0" r="4445" b="0"/>
          <wp:wrapTight wrapText="bothSides">
            <wp:wrapPolygon edited="0">
              <wp:start x="929" y="0"/>
              <wp:lineTo x="0" y="3411"/>
              <wp:lineTo x="0" y="14779"/>
              <wp:lineTo x="310" y="18189"/>
              <wp:lineTo x="1858" y="20463"/>
              <wp:lineTo x="3406" y="20463"/>
              <wp:lineTo x="21363" y="17053"/>
              <wp:lineTo x="21363" y="3411"/>
              <wp:lineTo x="4644" y="0"/>
              <wp:lineTo x="929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L Logo mit Text neu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F08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67FBCD68" wp14:editId="4203F522">
          <wp:simplePos x="0" y="0"/>
          <wp:positionH relativeFrom="column">
            <wp:posOffset>1818005</wp:posOffset>
          </wp:positionH>
          <wp:positionV relativeFrom="paragraph">
            <wp:posOffset>250825</wp:posOffset>
          </wp:positionV>
          <wp:extent cx="686934" cy="533400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3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206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CDFF7D6" wp14:editId="2733A875">
          <wp:simplePos x="0" y="0"/>
          <wp:positionH relativeFrom="margin">
            <wp:align>left</wp:align>
          </wp:positionH>
          <wp:positionV relativeFrom="paragraph">
            <wp:posOffset>361950</wp:posOffset>
          </wp:positionV>
          <wp:extent cx="1666875" cy="367928"/>
          <wp:effectExtent l="0" t="0" r="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584" cy="3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552C"/>
    <w:multiLevelType w:val="hybridMultilevel"/>
    <w:tmpl w:val="84A89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82FC5"/>
    <w:multiLevelType w:val="hybridMultilevel"/>
    <w:tmpl w:val="AA8C36FA"/>
    <w:lvl w:ilvl="0" w:tplc="C8E20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E5F20"/>
    <w:multiLevelType w:val="hybridMultilevel"/>
    <w:tmpl w:val="488A3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56BA3"/>
    <w:multiLevelType w:val="hybridMultilevel"/>
    <w:tmpl w:val="A0102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46EC7"/>
    <w:multiLevelType w:val="hybridMultilevel"/>
    <w:tmpl w:val="4D5E9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C"/>
    <w:rsid w:val="00036FE8"/>
    <w:rsid w:val="00043CD9"/>
    <w:rsid w:val="000533AC"/>
    <w:rsid w:val="00060166"/>
    <w:rsid w:val="00081F1C"/>
    <w:rsid w:val="00082E9C"/>
    <w:rsid w:val="0009248D"/>
    <w:rsid w:val="000A2278"/>
    <w:rsid w:val="0010417A"/>
    <w:rsid w:val="00151919"/>
    <w:rsid w:val="00154B8F"/>
    <w:rsid w:val="0016610F"/>
    <w:rsid w:val="00166F2D"/>
    <w:rsid w:val="001863F3"/>
    <w:rsid w:val="001910EE"/>
    <w:rsid w:val="00192A6A"/>
    <w:rsid w:val="001D28BA"/>
    <w:rsid w:val="001D3E39"/>
    <w:rsid w:val="001F3CBD"/>
    <w:rsid w:val="00213A23"/>
    <w:rsid w:val="00233C3D"/>
    <w:rsid w:val="00234997"/>
    <w:rsid w:val="00241866"/>
    <w:rsid w:val="00247673"/>
    <w:rsid w:val="0029081B"/>
    <w:rsid w:val="002A7931"/>
    <w:rsid w:val="002B5115"/>
    <w:rsid w:val="002F0617"/>
    <w:rsid w:val="00300D55"/>
    <w:rsid w:val="00310F08"/>
    <w:rsid w:val="00345B4E"/>
    <w:rsid w:val="003671DB"/>
    <w:rsid w:val="00370A5F"/>
    <w:rsid w:val="00373977"/>
    <w:rsid w:val="00393F3E"/>
    <w:rsid w:val="003B1363"/>
    <w:rsid w:val="003D002E"/>
    <w:rsid w:val="003D7F61"/>
    <w:rsid w:val="003E4F40"/>
    <w:rsid w:val="003E5207"/>
    <w:rsid w:val="003E67E1"/>
    <w:rsid w:val="003E69B5"/>
    <w:rsid w:val="00402988"/>
    <w:rsid w:val="00404A2F"/>
    <w:rsid w:val="00405826"/>
    <w:rsid w:val="00417648"/>
    <w:rsid w:val="004363C4"/>
    <w:rsid w:val="00437E2A"/>
    <w:rsid w:val="004526E3"/>
    <w:rsid w:val="00470042"/>
    <w:rsid w:val="00491F34"/>
    <w:rsid w:val="004A23BD"/>
    <w:rsid w:val="004C3C64"/>
    <w:rsid w:val="004F3FF3"/>
    <w:rsid w:val="0050146D"/>
    <w:rsid w:val="00531085"/>
    <w:rsid w:val="005319A2"/>
    <w:rsid w:val="00562BF9"/>
    <w:rsid w:val="0058369B"/>
    <w:rsid w:val="00594A18"/>
    <w:rsid w:val="005C5D66"/>
    <w:rsid w:val="005E4FA3"/>
    <w:rsid w:val="005F427C"/>
    <w:rsid w:val="005F5A08"/>
    <w:rsid w:val="0060301C"/>
    <w:rsid w:val="00610B20"/>
    <w:rsid w:val="0061633D"/>
    <w:rsid w:val="0062516F"/>
    <w:rsid w:val="006339D8"/>
    <w:rsid w:val="0064172A"/>
    <w:rsid w:val="00674E10"/>
    <w:rsid w:val="0068083E"/>
    <w:rsid w:val="0068352C"/>
    <w:rsid w:val="006A00C7"/>
    <w:rsid w:val="006A55DD"/>
    <w:rsid w:val="006F1318"/>
    <w:rsid w:val="00722598"/>
    <w:rsid w:val="00735547"/>
    <w:rsid w:val="00767E53"/>
    <w:rsid w:val="00770431"/>
    <w:rsid w:val="00776543"/>
    <w:rsid w:val="00784622"/>
    <w:rsid w:val="007901B2"/>
    <w:rsid w:val="00796A80"/>
    <w:rsid w:val="007D6960"/>
    <w:rsid w:val="007E202B"/>
    <w:rsid w:val="007E5836"/>
    <w:rsid w:val="007E758A"/>
    <w:rsid w:val="007E7E4D"/>
    <w:rsid w:val="008048BC"/>
    <w:rsid w:val="00815111"/>
    <w:rsid w:val="00880C23"/>
    <w:rsid w:val="00890590"/>
    <w:rsid w:val="008D4AE9"/>
    <w:rsid w:val="00905165"/>
    <w:rsid w:val="00905871"/>
    <w:rsid w:val="00923554"/>
    <w:rsid w:val="009406DC"/>
    <w:rsid w:val="00985C83"/>
    <w:rsid w:val="00990CCA"/>
    <w:rsid w:val="00992E77"/>
    <w:rsid w:val="009A703F"/>
    <w:rsid w:val="009B4509"/>
    <w:rsid w:val="009B46CC"/>
    <w:rsid w:val="009E436B"/>
    <w:rsid w:val="009E502D"/>
    <w:rsid w:val="00A0452A"/>
    <w:rsid w:val="00A223B1"/>
    <w:rsid w:val="00A3223E"/>
    <w:rsid w:val="00A33A62"/>
    <w:rsid w:val="00A66274"/>
    <w:rsid w:val="00AA00F9"/>
    <w:rsid w:val="00AA6636"/>
    <w:rsid w:val="00AB116F"/>
    <w:rsid w:val="00AC1972"/>
    <w:rsid w:val="00AD3ABA"/>
    <w:rsid w:val="00B034C7"/>
    <w:rsid w:val="00B03D2B"/>
    <w:rsid w:val="00B100C5"/>
    <w:rsid w:val="00B169C5"/>
    <w:rsid w:val="00B350E8"/>
    <w:rsid w:val="00B76544"/>
    <w:rsid w:val="00B8094B"/>
    <w:rsid w:val="00B84C89"/>
    <w:rsid w:val="00BA22FB"/>
    <w:rsid w:val="00BA5319"/>
    <w:rsid w:val="00BD061A"/>
    <w:rsid w:val="00BE0639"/>
    <w:rsid w:val="00BE35E4"/>
    <w:rsid w:val="00C174AC"/>
    <w:rsid w:val="00CA56BF"/>
    <w:rsid w:val="00CC404A"/>
    <w:rsid w:val="00CD23EF"/>
    <w:rsid w:val="00CE09C7"/>
    <w:rsid w:val="00D71626"/>
    <w:rsid w:val="00D84206"/>
    <w:rsid w:val="00D867A7"/>
    <w:rsid w:val="00DA3EFD"/>
    <w:rsid w:val="00DA3F0C"/>
    <w:rsid w:val="00DB4E9C"/>
    <w:rsid w:val="00DE1EC0"/>
    <w:rsid w:val="00DE20A9"/>
    <w:rsid w:val="00E05F51"/>
    <w:rsid w:val="00E356C2"/>
    <w:rsid w:val="00E4476A"/>
    <w:rsid w:val="00E54B24"/>
    <w:rsid w:val="00E55F92"/>
    <w:rsid w:val="00EA6E66"/>
    <w:rsid w:val="00EB685F"/>
    <w:rsid w:val="00ED6430"/>
    <w:rsid w:val="00EE5659"/>
    <w:rsid w:val="00F02B18"/>
    <w:rsid w:val="00F078EC"/>
    <w:rsid w:val="00F130E2"/>
    <w:rsid w:val="00F258FE"/>
    <w:rsid w:val="00FD1711"/>
    <w:rsid w:val="00FD28E9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9B021"/>
  <w15:chartTrackingRefBased/>
  <w15:docId w15:val="{86674822-A93D-4F04-9CA6-629C5514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6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A6636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A6636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A6636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A6636"/>
    <w:rPr>
      <w:rFonts w:eastAsia="Calibri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rsid w:val="00AA6636"/>
    <w:rPr>
      <w:rFonts w:eastAsia="Calibri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rsid w:val="00AA6636"/>
    <w:rPr>
      <w:rFonts w:eastAsia="Calibri" w:cs="Arial"/>
      <w:b/>
      <w:bCs/>
      <w:sz w:val="26"/>
      <w:szCs w:val="26"/>
      <w:lang w:eastAsia="en-US"/>
    </w:rPr>
  </w:style>
  <w:style w:type="character" w:styleId="Fett">
    <w:name w:val="Strong"/>
    <w:qFormat/>
    <w:rsid w:val="00AA6636"/>
    <w:rPr>
      <w:b/>
      <w:bCs/>
    </w:rPr>
  </w:style>
  <w:style w:type="paragraph" w:styleId="Listenabsatz">
    <w:name w:val="List Paragraph"/>
    <w:basedOn w:val="Standard"/>
    <w:uiPriority w:val="34"/>
    <w:qFormat/>
    <w:rsid w:val="00AA6636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BE3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E5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76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543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6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543"/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F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\EEL%20Dropbox\KPF%202014-2020\Vorlagen\Vorlagen%20f&#252;r%20PT\MUSTER%20Dokumentation%20der%20Vergabeentscheidung%20(&#246;ffentliche%20Auftraggeb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7F5FF440E378409C61EA29C26FBAAB" ma:contentTypeVersion="6" ma:contentTypeDescription="Ein neues Dokument erstellen." ma:contentTypeScope="" ma:versionID="70a185ffdf184bd21099d4bd2b8d7356">
  <xsd:schema xmlns:xsd="http://www.w3.org/2001/XMLSchema" xmlns:xs="http://www.w3.org/2001/XMLSchema" xmlns:p="http://schemas.microsoft.com/office/2006/metadata/properties" xmlns:ns2="214d2ab4-9a38-4991-a7ea-7f5cc45f0232" targetNamespace="http://schemas.microsoft.com/office/2006/metadata/properties" ma:root="true" ma:fieldsID="47bb58cb6b030e461e66aa515f65561f" ns2:_="">
    <xsd:import namespace="214d2ab4-9a38-4991-a7ea-7f5cc45f0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2ab4-9a38-4991-a7ea-7f5cc45f0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ED16A-998E-42D6-8AA9-BEF234625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5B9E1-E62E-45CA-BB0E-4DA27F153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4266E-7DB1-48BC-AF6D-BF6EE33FE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d2ab4-9a38-4991-a7ea-7f5cc45f0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Dokumentation der Vergabeentscheidung (öffentliche Auftraggeber).dotx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Viera Richter</dc:creator>
  <cp:keywords/>
  <cp:lastModifiedBy>Rüdiger Kubsch</cp:lastModifiedBy>
  <cp:revision>7</cp:revision>
  <cp:lastPrinted>2018-04-19T10:19:00Z</cp:lastPrinted>
  <dcterms:created xsi:type="dcterms:W3CDTF">2019-12-25T19:13:00Z</dcterms:created>
  <dcterms:modified xsi:type="dcterms:W3CDTF">2019-12-25T19:18:00Z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0x0101002A7F5FF440E378409C61EA29C26FBAAB</vt:lpwstr>
  </property>
</Properties>
</file>